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6E" w:rsidRPr="0045125D" w:rsidRDefault="00E0566E" w:rsidP="004B50F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E0566E" w:rsidP="004B50F0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D45BBF" w:rsidRDefault="00D45BBF" w:rsidP="004B50F0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D45BBF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Respiratory</w:t>
      </w:r>
      <w:r w:rsidR="00E0566E" w:rsidRPr="00D45BBF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disorders</w:t>
      </w:r>
    </w:p>
    <w:p w:rsidR="00E0566E" w:rsidRPr="00D45BBF" w:rsidRDefault="008E76E1" w:rsidP="008D198F">
      <w:pPr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Asthma </w:t>
      </w:r>
    </w:p>
    <w:p w:rsidR="008E76E1" w:rsidRPr="008E76E1" w:rsidRDefault="008E76E1" w:rsidP="0010044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8E76E1">
        <w:rPr>
          <w:rFonts w:asciiTheme="majorBidi" w:hAnsiTheme="majorBidi" w:cstheme="majorBidi"/>
          <w:color w:val="333333"/>
          <w:sz w:val="28"/>
          <w:szCs w:val="28"/>
        </w:rPr>
        <w:t>Asthma is defined by the Global Initiative for Asthma (GINA) as a heterogeneous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disease </w:t>
      </w:r>
      <w:r w:rsidRPr="00100442">
        <w:rPr>
          <w:rFonts w:asciiTheme="majorBidi" w:hAnsiTheme="majorBidi" w:cstheme="majorBidi"/>
          <w:b/>
          <w:bCs/>
          <w:color w:val="333333"/>
          <w:sz w:val="28"/>
          <w:szCs w:val="28"/>
        </w:rPr>
        <w:t>usually characterized by chronic airway inflammation</w:t>
      </w:r>
      <w:r w:rsidRPr="008E76E1">
        <w:rPr>
          <w:rFonts w:asciiTheme="majorBidi" w:hAnsiTheme="majorBidi" w:cstheme="majorBidi"/>
          <w:color w:val="333333"/>
          <w:sz w:val="28"/>
          <w:szCs w:val="28"/>
        </w:rPr>
        <w:t>. It is defined by a history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of </w:t>
      </w:r>
      <w:r w:rsidRPr="00100442">
        <w:rPr>
          <w:rFonts w:asciiTheme="majorBidi" w:hAnsiTheme="majorBidi" w:cstheme="majorBidi"/>
          <w:b/>
          <w:bCs/>
          <w:color w:val="333333"/>
          <w:sz w:val="28"/>
          <w:szCs w:val="28"/>
        </w:rPr>
        <w:t>respiratory symptoms such as wheezing, shortness of breath, chest tightness, and cough</w:t>
      </w:r>
      <w:r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that vary over time and in intensity, together with variable expiratory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E76E1">
        <w:rPr>
          <w:rFonts w:asciiTheme="majorBidi" w:hAnsiTheme="majorBidi" w:cstheme="majorBidi"/>
          <w:color w:val="333333"/>
          <w:sz w:val="28"/>
          <w:szCs w:val="28"/>
        </w:rPr>
        <w:t>airflow limitation.</w:t>
      </w:r>
    </w:p>
    <w:p w:rsidR="008E76E1" w:rsidRDefault="008E76E1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hAnsi="MinionPro-It" w:cs="MinionPro-Regular"/>
          <w:sz w:val="16"/>
          <w:szCs w:val="16"/>
        </w:rPr>
      </w:pPr>
    </w:p>
    <w:p w:rsidR="00D45BBF" w:rsidRDefault="000746CE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Pathophysiology</w:t>
      </w:r>
    </w:p>
    <w:p w:rsidR="00731C3C" w:rsidRDefault="00100442" w:rsidP="0010044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There is a </w:t>
      </w:r>
      <w:r w:rsidR="008E76E1" w:rsidRPr="00015E87">
        <w:rPr>
          <w:rFonts w:asciiTheme="majorBidi" w:hAnsiTheme="majorBidi" w:cstheme="majorBidi"/>
          <w:b/>
          <w:bCs/>
          <w:color w:val="333333"/>
          <w:sz w:val="28"/>
          <w:szCs w:val="28"/>
        </w:rPr>
        <w:t>variable degree of airflow obstruction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In acute inflammation, inhaled allergens in allergic patients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cause activation of </w:t>
      </w:r>
      <w:r w:rsidR="00731C3C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inflammatory cells (mast cells, neutrophils and macrophages)</w:t>
      </w:r>
    </w:p>
    <w:p w:rsidR="00100442" w:rsidRPr="00015E87" w:rsidRDefault="00100442" w:rsidP="00116FCA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00442" w:rsidRDefault="00100442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After rapid activation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731C3C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inflammatory cells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release proinflammatory</w:t>
      </w:r>
      <w:r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mediators such as histamine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and eicosanoids that induce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contraction</w:t>
      </w:r>
      <w:r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of airway smooth muscle</w:t>
      </w:r>
      <w:r w:rsidR="00731C3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 </w:t>
      </w:r>
      <w:r w:rsidR="00731C3C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(bronchospasm)</w:t>
      </w:r>
      <w:r w:rsidR="008E76E1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,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mucus secretion, edema, and exudation of plasma in the</w:t>
      </w:r>
      <w:r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airways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731C3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100442" w:rsidRPr="00015E87" w:rsidRDefault="00100442" w:rsidP="0010044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825A19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presentation</w:t>
      </w:r>
    </w:p>
    <w:p w:rsidR="008E76E1" w:rsidRPr="00100442" w:rsidRDefault="000E14BD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3333FF"/>
          <w:sz w:val="32"/>
          <w:szCs w:val="32"/>
        </w:rPr>
        <w:t>A-</w:t>
      </w:r>
      <w:r w:rsidR="00825A19" w:rsidRPr="00100442">
        <w:rPr>
          <w:rFonts w:asciiTheme="majorBidi" w:hAnsiTheme="majorBidi" w:cstheme="majorBidi"/>
          <w:b/>
          <w:bCs/>
          <w:color w:val="3333FF"/>
          <w:sz w:val="32"/>
          <w:szCs w:val="32"/>
        </w:rPr>
        <w:t>Chronic asthma</w:t>
      </w:r>
    </w:p>
    <w:p w:rsidR="008E76E1" w:rsidRPr="008E76E1" w:rsidRDefault="00731C3C" w:rsidP="00731C3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Signs and s</w:t>
      </w:r>
      <w:r w:rsidR="008E76E1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ymptoms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include episodes of </w:t>
      </w:r>
      <w:r w:rsidR="008E76E1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shortness of breath, chest tightness, </w:t>
      </w:r>
      <w:r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dry </w:t>
      </w:r>
      <w:r w:rsidR="008E76E1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coughing</w:t>
      </w:r>
      <w:r w:rsidR="00043092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>(particularly</w:t>
      </w:r>
      <w:r w:rsidR="001D5C8F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at </w:t>
      </w:r>
      <w:r w:rsidR="008E76E1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night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), </w:t>
      </w:r>
      <w:r w:rsidR="008E76E1" w:rsidRP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wheezing, or a whistling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sound when breathing. These often</w:t>
      </w:r>
      <w:r w:rsidR="00043092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>occur with exercise but may occur spontaneously or in association with known</w:t>
      </w:r>
      <w:r w:rsidR="000E14BD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>allergens.</w:t>
      </w:r>
    </w:p>
    <w:p w:rsidR="00043092" w:rsidRPr="00015E87" w:rsidRDefault="00043092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100442" w:rsidRDefault="000E14BD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3333FF"/>
          <w:sz w:val="32"/>
          <w:szCs w:val="32"/>
        </w:rPr>
        <w:t>B-</w:t>
      </w:r>
      <w:r w:rsidR="00825A19" w:rsidRPr="00100442">
        <w:rPr>
          <w:rFonts w:asciiTheme="majorBidi" w:hAnsiTheme="majorBidi" w:cstheme="majorBidi"/>
          <w:b/>
          <w:bCs/>
          <w:color w:val="3333FF"/>
          <w:sz w:val="32"/>
          <w:szCs w:val="32"/>
        </w:rPr>
        <w:t>Acute</w:t>
      </w:r>
      <w:r w:rsidR="00825A19">
        <w:rPr>
          <w:rFonts w:asciiTheme="majorBidi" w:hAnsiTheme="majorBidi" w:cstheme="majorBidi"/>
          <w:b/>
          <w:bCs/>
          <w:color w:val="3333FF"/>
          <w:sz w:val="32"/>
          <w:szCs w:val="32"/>
        </w:rPr>
        <w:t xml:space="preserve"> </w:t>
      </w:r>
      <w:r w:rsidR="00825A19" w:rsidRPr="00100442">
        <w:rPr>
          <w:rFonts w:asciiTheme="majorBidi" w:hAnsiTheme="majorBidi" w:cstheme="majorBidi"/>
          <w:b/>
          <w:bCs/>
          <w:color w:val="3333FF"/>
          <w:sz w:val="32"/>
          <w:szCs w:val="32"/>
        </w:rPr>
        <w:t>severe</w:t>
      </w:r>
      <w:r w:rsidR="00100442" w:rsidRPr="00100442">
        <w:rPr>
          <w:rFonts w:asciiTheme="majorBidi" w:hAnsiTheme="majorBidi" w:cstheme="majorBidi"/>
          <w:b/>
          <w:bCs/>
          <w:color w:val="3333FF"/>
          <w:sz w:val="32"/>
          <w:szCs w:val="32"/>
        </w:rPr>
        <w:t xml:space="preserve"> asthma</w:t>
      </w:r>
    </w:p>
    <w:p w:rsidR="008E76E1" w:rsidRPr="008E76E1" w:rsidRDefault="00043092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Uncontrolled asthma can progress to an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acute state</w:t>
      </w:r>
      <w:r w:rsidR="00954413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Patients may be anxious in acute distress and 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complain of severe dyspnea, shortness</w:t>
      </w:r>
      <w:r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of breath, chest tightness, or burning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. They may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be able to say only a few words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with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each breath.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Symptoms are unresponsive to usual measures (ie, SABAs).</w:t>
      </w:r>
    </w:p>
    <w:p w:rsidR="00043092" w:rsidRPr="00015E87" w:rsidRDefault="00043092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E0DDE" w:rsidRPr="001D5C8F" w:rsidRDefault="001B6A7E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043092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Signs include 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dry, hacking</w:t>
      </w:r>
      <w:r w:rsidR="00043092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cough; tachypnea; tachycardia; pallor or cyanosis;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hyperinflated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chest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with</w:t>
      </w:r>
      <w:r w:rsidR="0004309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intercostal and supraclavicular retractions.</w:t>
      </w:r>
    </w:p>
    <w:p w:rsidR="008E76E1" w:rsidRPr="00015E87" w:rsidRDefault="008E76E1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100442" w:rsidRPr="00100442" w:rsidRDefault="000E14BD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3333FF"/>
          <w:sz w:val="32"/>
          <w:szCs w:val="32"/>
        </w:rPr>
        <w:t>A-</w:t>
      </w:r>
      <w:r w:rsidR="00825A19" w:rsidRPr="00100442">
        <w:rPr>
          <w:rFonts w:asciiTheme="majorBidi" w:hAnsiTheme="majorBidi" w:cstheme="majorBidi"/>
          <w:b/>
          <w:bCs/>
          <w:color w:val="3333FF"/>
          <w:sz w:val="32"/>
          <w:szCs w:val="32"/>
        </w:rPr>
        <w:t>Chronic asthma</w:t>
      </w:r>
    </w:p>
    <w:p w:rsidR="008E76E1" w:rsidRPr="008E76E1" w:rsidRDefault="00043092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Diagnosis is made primarily by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history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and confirmatory spirometry.</w:t>
      </w:r>
    </w:p>
    <w:p w:rsidR="00043092" w:rsidRPr="00015E87" w:rsidRDefault="00043092" w:rsidP="0004309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B4B29" w:rsidRDefault="00954413" w:rsidP="000E14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3B4B29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Spirometry demonstrates obstruction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(forced expiratory volume in 1 second</w:t>
      </w:r>
      <w:r w:rsidR="003B4B2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[FEV1]/forced vital capacity [FVC]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&lt;80%)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with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reversibility after inhaled </w:t>
      </w:r>
      <w:r w:rsidR="003B4B29" w:rsidRPr="000E14BD">
        <w:rPr>
          <w:rFonts w:ascii="Times New Roman" w:hAnsi="Times New Roman" w:cs="Times New Roman"/>
          <w:b/>
          <w:bCs/>
          <w:color w:val="333333"/>
          <w:sz w:val="28"/>
          <w:szCs w:val="28"/>
        </w:rPr>
        <w:t>β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2-agonist</w:t>
      </w:r>
      <w:r w:rsidR="003B4B2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administration</w:t>
      </w:r>
      <w:r w:rsidR="000E14B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B4B29" w:rsidRPr="00015E87" w:rsidRDefault="003B4B29" w:rsidP="003B4B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00442" w:rsidRPr="00100442" w:rsidRDefault="000E14BD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3333FF"/>
          <w:sz w:val="32"/>
          <w:szCs w:val="32"/>
        </w:rPr>
        <w:t>B-</w:t>
      </w:r>
      <w:r w:rsidR="00825A19" w:rsidRPr="00100442">
        <w:rPr>
          <w:rFonts w:asciiTheme="majorBidi" w:hAnsiTheme="majorBidi" w:cstheme="majorBidi"/>
          <w:b/>
          <w:bCs/>
          <w:color w:val="3333FF"/>
          <w:sz w:val="32"/>
          <w:szCs w:val="32"/>
        </w:rPr>
        <w:t>Acute</w:t>
      </w:r>
      <w:r w:rsidR="00825A19">
        <w:rPr>
          <w:rFonts w:asciiTheme="majorBidi" w:hAnsiTheme="majorBidi" w:cstheme="majorBidi"/>
          <w:b/>
          <w:bCs/>
          <w:color w:val="3333FF"/>
          <w:sz w:val="32"/>
          <w:szCs w:val="32"/>
        </w:rPr>
        <w:t xml:space="preserve"> </w:t>
      </w:r>
      <w:r w:rsidR="00825A19" w:rsidRPr="00100442">
        <w:rPr>
          <w:rFonts w:asciiTheme="majorBidi" w:hAnsiTheme="majorBidi" w:cstheme="majorBidi"/>
          <w:b/>
          <w:bCs/>
          <w:color w:val="3333FF"/>
          <w:sz w:val="32"/>
          <w:szCs w:val="32"/>
        </w:rPr>
        <w:t>severe</w:t>
      </w:r>
      <w:r w:rsidR="00100442" w:rsidRPr="00100442">
        <w:rPr>
          <w:rFonts w:asciiTheme="majorBidi" w:hAnsiTheme="majorBidi" w:cstheme="majorBidi"/>
          <w:b/>
          <w:bCs/>
          <w:color w:val="3333FF"/>
          <w:sz w:val="32"/>
          <w:szCs w:val="32"/>
        </w:rPr>
        <w:t xml:space="preserve"> asthma</w:t>
      </w:r>
    </w:p>
    <w:p w:rsidR="008E76E1" w:rsidRPr="008E76E1" w:rsidRDefault="003B4B29" w:rsidP="003B4B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Peak expiratory flows (PEF)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and FEV1 are &lt;40%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of normal predicted values. Pulse oximetry reveals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decreased arterial oxygen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and O2 saturations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B4B29" w:rsidRPr="00015E87" w:rsidRDefault="003B4B29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3B4B29" w:rsidP="003B4B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Arterial blood gases may reveal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metabolic acidosis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and low partial pressure of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oxygen (PaO2).</w:t>
      </w:r>
    </w:p>
    <w:p w:rsidR="003B4B29" w:rsidRPr="00015E87" w:rsidRDefault="003B4B29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8E76E1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9B1913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Treatment</w:t>
      </w:r>
    </w:p>
    <w:p w:rsidR="008E76E1" w:rsidRPr="008E76E1" w:rsidRDefault="008E76E1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Pr="008E76E1">
        <w:rPr>
          <w:rFonts w:asciiTheme="majorBidi" w:hAnsiTheme="majorBidi" w:cstheme="majorBidi"/>
          <w:color w:val="333333"/>
          <w:sz w:val="28"/>
          <w:szCs w:val="28"/>
        </w:rPr>
        <w:t>: The GINA long-term goals for asthma management include</w:t>
      </w:r>
      <w:r w:rsidR="003B4B29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:rsidR="003B4B29" w:rsidRDefault="008E76E1" w:rsidP="003B4B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8E76E1">
        <w:rPr>
          <w:rFonts w:asciiTheme="majorBidi" w:hAnsiTheme="majorBidi" w:cstheme="majorBidi"/>
          <w:color w:val="333333"/>
          <w:sz w:val="28"/>
          <w:szCs w:val="28"/>
        </w:rPr>
        <w:t>(1) achieve good control of symptoms and maintain normal activity levels</w:t>
      </w:r>
      <w:r w:rsidR="003B4B2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8E76E1" w:rsidRPr="008E76E1" w:rsidRDefault="008E76E1" w:rsidP="003B4B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8E76E1">
        <w:rPr>
          <w:rFonts w:asciiTheme="majorBidi" w:hAnsiTheme="majorBidi" w:cstheme="majorBidi"/>
          <w:color w:val="333333"/>
          <w:sz w:val="28"/>
          <w:szCs w:val="28"/>
        </w:rPr>
        <w:t>(2) minimize future risk of exacerbations, and side effects.</w:t>
      </w:r>
    </w:p>
    <w:p w:rsidR="003B4B29" w:rsidRPr="00015E87" w:rsidRDefault="003B4B29" w:rsidP="003B4B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8E76E1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8E76E1">
        <w:rPr>
          <w:rFonts w:asciiTheme="majorBidi" w:hAnsiTheme="majorBidi" w:cstheme="majorBidi"/>
          <w:color w:val="333333"/>
          <w:sz w:val="28"/>
          <w:szCs w:val="28"/>
        </w:rPr>
        <w:t>For acute severe asthma, the primary goal is prevention of life-threatening asthma by</w:t>
      </w:r>
      <w:r w:rsidR="003B4B2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early recognition of signs of deterioration and </w:t>
      </w:r>
      <w:r w:rsidR="005E29A9" w:rsidRPr="00954413">
        <w:rPr>
          <w:rFonts w:asciiTheme="majorBidi" w:hAnsiTheme="majorBidi" w:cstheme="majorBidi"/>
          <w:color w:val="333333"/>
          <w:sz w:val="28"/>
          <w:szCs w:val="28"/>
        </w:rPr>
        <w:t>providing rapid treatment</w:t>
      </w:r>
      <w:r w:rsidRPr="0095441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E76E1" w:rsidRPr="00015E87" w:rsidRDefault="008E76E1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</w:p>
    <w:p w:rsidR="008E76E1" w:rsidRPr="008E76E1" w:rsidRDefault="00100442" w:rsidP="003B4B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 education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is mandatory to improve medication adherence, self-management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skills, and use of healthcare services.</w:t>
      </w:r>
    </w:p>
    <w:p w:rsidR="00100442" w:rsidRPr="00015E87" w:rsidRDefault="00116FCA" w:rsidP="00116FCA">
      <w:pPr>
        <w:tabs>
          <w:tab w:val="left" w:pos="979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16"/>
          <w:szCs w:val="16"/>
        </w:rPr>
        <w:tab/>
      </w:r>
    </w:p>
    <w:p w:rsidR="008E76E1" w:rsidRPr="000E14BD" w:rsidRDefault="00100442" w:rsidP="000E14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0E14BD">
        <w:rPr>
          <w:rFonts w:asciiTheme="majorBidi" w:hAnsiTheme="majorBidi" w:cstheme="majorBidi"/>
          <w:color w:val="333333"/>
          <w:sz w:val="28"/>
          <w:szCs w:val="28"/>
        </w:rPr>
        <w:t>R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outine PEF monitoring is generally recommended</w:t>
      </w:r>
      <w:r w:rsidR="000E14B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only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for patients with severe asthma or poor symptom perception.</w:t>
      </w:r>
    </w:p>
    <w:p w:rsidR="00100442" w:rsidRPr="00015E87" w:rsidRDefault="00100442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3B4B29" w:rsidP="006F61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Avoidance of known allergenic triggers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can improve symptoms, </w:t>
      </w:r>
      <w:r w:rsidR="000E14BD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reduce medication</w:t>
      </w:r>
      <w:r w:rsidR="0010044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use.</w:t>
      </w:r>
      <w:r w:rsidR="006F61D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61DA" w:rsidRPr="008E76E1">
        <w:rPr>
          <w:rFonts w:asciiTheme="majorBidi" w:hAnsiTheme="majorBidi" w:cstheme="majorBidi"/>
          <w:color w:val="333333"/>
          <w:sz w:val="28"/>
          <w:szCs w:val="28"/>
        </w:rPr>
        <w:t>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mokers</w:t>
      </w:r>
      <w:r w:rsidR="006F61D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should be encouraged to quit.</w:t>
      </w:r>
    </w:p>
    <w:p w:rsidR="00100442" w:rsidRPr="00015E87" w:rsidRDefault="00100442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3B4B29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In acute asthma exacerbations, initiate oxygen therapy</w:t>
      </w:r>
      <w:r w:rsidR="00954413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100442" w:rsidRPr="00015E87" w:rsidRDefault="00100442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8E76E1" w:rsidRDefault="003B4B29" w:rsidP="003B4B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Correct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dehydration if present</w:t>
      </w:r>
      <w:r w:rsidR="00100442" w:rsidRPr="00100442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00442" w:rsidRPr="00015E87" w:rsidRDefault="00100442" w:rsidP="00D45BB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8E76E1" w:rsidRPr="003B4B29" w:rsidRDefault="008E76E1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B4B29">
        <w:rPr>
          <w:rFonts w:asciiTheme="majorBidi" w:hAnsiTheme="majorBidi" w:cstheme="majorBidi"/>
          <w:b/>
          <w:bCs/>
          <w:color w:val="FF0000"/>
          <w:sz w:val="32"/>
          <w:szCs w:val="32"/>
        </w:rPr>
        <w:t>General Approach</w:t>
      </w:r>
    </w:p>
    <w:p w:rsidR="000E14BD" w:rsidRDefault="000E14BD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A1806">
        <w:rPr>
          <w:rFonts w:asciiTheme="majorBidi" w:hAnsiTheme="majorBidi" w:cstheme="majorBidi"/>
          <w:color w:val="333333"/>
          <w:sz w:val="28"/>
          <w:szCs w:val="28"/>
        </w:rPr>
        <w:t xml:space="preserve">Figure 1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summarizes GINA recommendations for </w:t>
      </w:r>
      <w:r w:rsidR="008E76E1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initial treatment</w:t>
      </w:r>
      <w:r w:rsidR="003B4B2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in adults and adolescents with asthma</w:t>
      </w:r>
      <w:r w:rsidR="00E457BC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E457BC" w:rsidRPr="00E457BC">
        <w:rPr>
          <w:rFonts w:asciiTheme="majorBidi" w:hAnsiTheme="majorBidi" w:cstheme="majorBidi"/>
          <w:b/>
          <w:bCs/>
          <w:color w:val="333333"/>
          <w:sz w:val="28"/>
          <w:szCs w:val="28"/>
        </w:rPr>
        <w:t>further reading</w:t>
      </w:r>
      <w:r w:rsidR="00E457BC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A1806" w:rsidRPr="00AA1806" w:rsidRDefault="00AA1806" w:rsidP="00AA18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A1806" w:rsidRDefault="00AA1806" w:rsidP="00AA18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208BB795" wp14:editId="2B0E969D">
            <wp:extent cx="6750657" cy="4420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0657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806" w:rsidRDefault="00AA1806" w:rsidP="0057269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Figure </w:t>
      </w:r>
      <w:r w:rsidR="00572695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: </w:t>
      </w:r>
      <w:r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GINA </w:t>
      </w:r>
      <w:r w:rsidR="00572695" w:rsidRPr="000E14BD">
        <w:rPr>
          <w:rFonts w:asciiTheme="majorBidi" w:hAnsiTheme="majorBidi" w:cstheme="majorBidi"/>
          <w:b/>
          <w:bCs/>
          <w:color w:val="333333"/>
          <w:sz w:val="28"/>
          <w:szCs w:val="28"/>
        </w:rPr>
        <w:t>recommendations for initial treatment in adults and adolescents</w:t>
      </w:r>
    </w:p>
    <w:p w:rsidR="00AC3E66" w:rsidRDefault="00C66933" w:rsidP="00723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2-</w:t>
      </w:r>
      <w:r w:rsidR="00AC3E66">
        <w:rPr>
          <w:rFonts w:asciiTheme="majorBidi" w:hAnsiTheme="majorBidi" w:cstheme="majorBidi"/>
          <w:color w:val="333333"/>
          <w:sz w:val="28"/>
          <w:szCs w:val="28"/>
        </w:rPr>
        <w:t xml:space="preserve">Despite the addition of </w:t>
      </w:r>
      <w:r w:rsidR="00EF59C8">
        <w:rPr>
          <w:rFonts w:asciiTheme="majorBidi" w:hAnsiTheme="majorBidi" w:cstheme="majorBidi"/>
          <w:color w:val="333333"/>
          <w:sz w:val="28"/>
          <w:szCs w:val="28"/>
        </w:rPr>
        <w:t>inhaled corticosteroid-short acting β2 agonist (</w:t>
      </w:r>
      <w:r w:rsidR="00AC3E66" w:rsidRPr="00EF59C8">
        <w:rPr>
          <w:rFonts w:asciiTheme="majorBidi" w:hAnsiTheme="majorBidi" w:cstheme="majorBidi"/>
          <w:b/>
          <w:bCs/>
          <w:color w:val="333333"/>
          <w:sz w:val="28"/>
          <w:szCs w:val="28"/>
        </w:rPr>
        <w:t>ICS-SABA</w:t>
      </w:r>
      <w:r w:rsidR="00EF59C8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AC3E66">
        <w:rPr>
          <w:rFonts w:asciiTheme="majorBidi" w:hAnsiTheme="majorBidi" w:cstheme="majorBidi"/>
          <w:color w:val="333333"/>
          <w:sz w:val="28"/>
          <w:szCs w:val="28"/>
        </w:rPr>
        <w:t xml:space="preserve"> reliever in track 2, </w:t>
      </w:r>
      <w:r w:rsidR="00AC3E66" w:rsidRPr="00DC1E8A">
        <w:rPr>
          <w:rFonts w:asciiTheme="majorBidi" w:hAnsiTheme="majorBidi" w:cstheme="majorBidi"/>
          <w:b/>
          <w:bCs/>
          <w:color w:val="333333"/>
          <w:sz w:val="28"/>
          <w:szCs w:val="28"/>
        </w:rPr>
        <w:t>GINA track 1 with as-needed ICS- formoterol remains the preferred treatment for adults and adolescents</w:t>
      </w:r>
      <w:r w:rsidR="0072363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2363D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="0072363D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AC3E6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611C15" w:rsidRPr="00EF59C8" w:rsidRDefault="00611C15" w:rsidP="00611C1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66933" w:rsidRDefault="00EF59C8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[</w:t>
      </w:r>
      <w:r w:rsidR="00C66933" w:rsidRPr="00C66933">
        <w:rPr>
          <w:rFonts w:asciiTheme="majorBidi" w:hAnsiTheme="majorBidi" w:cstheme="majorBidi"/>
          <w:color w:val="333333"/>
          <w:sz w:val="28"/>
          <w:szCs w:val="28"/>
        </w:rPr>
        <w:t>Single Maintenance and Reliever Therapy (</w:t>
      </w:r>
      <w:r w:rsidR="00C66933" w:rsidRPr="00762F76">
        <w:rPr>
          <w:rFonts w:asciiTheme="majorBidi" w:hAnsiTheme="majorBidi" w:cstheme="majorBidi"/>
          <w:b/>
          <w:bCs/>
          <w:color w:val="333333"/>
          <w:sz w:val="28"/>
          <w:szCs w:val="28"/>
        </w:rPr>
        <w:t>SMART</w:t>
      </w:r>
      <w:r w:rsidR="00C66933" w:rsidRPr="00C66933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C66933">
        <w:rPr>
          <w:rFonts w:asciiTheme="majorBidi" w:hAnsiTheme="majorBidi" w:cstheme="majorBidi"/>
          <w:color w:val="333333"/>
          <w:sz w:val="28"/>
          <w:szCs w:val="28"/>
        </w:rPr>
        <w:t xml:space="preserve"> al</w:t>
      </w:r>
      <w:r w:rsidR="00C66933" w:rsidRPr="00C66933">
        <w:rPr>
          <w:rFonts w:asciiTheme="majorBidi" w:hAnsiTheme="majorBidi" w:cstheme="majorBidi"/>
          <w:color w:val="333333"/>
          <w:sz w:val="28"/>
          <w:szCs w:val="28"/>
        </w:rPr>
        <w:t>so called Maintenance and Reliever Therapy (</w:t>
      </w:r>
      <w:r w:rsidR="00C66933" w:rsidRPr="00762F76">
        <w:rPr>
          <w:rFonts w:asciiTheme="majorBidi" w:hAnsiTheme="majorBidi" w:cstheme="majorBidi"/>
          <w:b/>
          <w:bCs/>
          <w:color w:val="333333"/>
          <w:sz w:val="28"/>
          <w:szCs w:val="28"/>
        </w:rPr>
        <w:t>MART</w:t>
      </w:r>
      <w:r w:rsidR="00C66933" w:rsidRPr="00C66933">
        <w:rPr>
          <w:rFonts w:asciiTheme="majorBidi" w:hAnsiTheme="majorBidi" w:cstheme="majorBidi"/>
          <w:color w:val="333333"/>
          <w:sz w:val="28"/>
          <w:szCs w:val="28"/>
        </w:rPr>
        <w:t>) in GINA guidelines</w:t>
      </w:r>
      <w:r w:rsidR="00AC3E66">
        <w:rPr>
          <w:rFonts w:asciiTheme="majorBidi" w:hAnsiTheme="majorBidi" w:cstheme="majorBidi"/>
          <w:color w:val="333333"/>
          <w:sz w:val="28"/>
          <w:szCs w:val="28"/>
        </w:rPr>
        <w:t>:</w:t>
      </w:r>
      <w:r w:rsidR="00C6693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66933" w:rsidRPr="00C66933">
        <w:rPr>
          <w:rFonts w:asciiTheme="majorBidi" w:hAnsiTheme="majorBidi" w:cstheme="majorBidi"/>
          <w:color w:val="333333"/>
          <w:sz w:val="28"/>
          <w:szCs w:val="28"/>
        </w:rPr>
        <w:t xml:space="preserve">SMART therapy with ICS-formoterol </w:t>
      </w:r>
      <w:r w:rsidR="00611C15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 xml:space="preserve">significantly </w:t>
      </w:r>
      <w:r w:rsidR="00C66933" w:rsidRPr="00C874A1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 xml:space="preserve">reduces </w:t>
      </w:r>
      <w:r w:rsidR="00611C15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 xml:space="preserve">the risk of </w:t>
      </w:r>
      <w:r w:rsidR="00C66933" w:rsidRPr="00C874A1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severe exacerbation</w:t>
      </w:r>
      <w:r w:rsidR="00611C1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66933" w:rsidRPr="00C66933">
        <w:rPr>
          <w:rFonts w:asciiTheme="majorBidi" w:hAnsiTheme="majorBidi" w:cstheme="majorBidi"/>
          <w:color w:val="333333"/>
          <w:sz w:val="28"/>
          <w:szCs w:val="28"/>
        </w:rPr>
        <w:t xml:space="preserve">compared with </w:t>
      </w:r>
      <w:r w:rsidR="00611C15">
        <w:rPr>
          <w:rFonts w:asciiTheme="majorBidi" w:hAnsiTheme="majorBidi" w:cstheme="majorBidi"/>
          <w:color w:val="333333"/>
          <w:sz w:val="28"/>
          <w:szCs w:val="28"/>
        </w:rPr>
        <w:t>using</w:t>
      </w:r>
      <w:r w:rsidR="00C66933" w:rsidRPr="00C66933">
        <w:rPr>
          <w:rFonts w:asciiTheme="majorBidi" w:hAnsiTheme="majorBidi" w:cstheme="majorBidi"/>
          <w:color w:val="333333"/>
          <w:sz w:val="28"/>
          <w:szCs w:val="28"/>
        </w:rPr>
        <w:t xml:space="preserve"> a SABA reliever</w:t>
      </w:r>
      <w:r w:rsidR="00611C15">
        <w:rPr>
          <w:rFonts w:asciiTheme="majorBidi" w:hAnsiTheme="majorBidi" w:cstheme="majorBidi"/>
          <w:color w:val="333333"/>
          <w:sz w:val="28"/>
          <w:szCs w:val="28"/>
        </w:rPr>
        <w:t xml:space="preserve">, with similar symptom </w:t>
      </w:r>
      <w:r w:rsidR="00E457BC">
        <w:rPr>
          <w:rFonts w:asciiTheme="majorBidi" w:hAnsiTheme="majorBidi" w:cstheme="majorBidi"/>
          <w:color w:val="333333"/>
          <w:sz w:val="28"/>
          <w:szCs w:val="28"/>
        </w:rPr>
        <w:t xml:space="preserve">control] </w:t>
      </w:r>
      <w:r w:rsidR="00E457BC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</w:t>
      </w:r>
      <w:r w:rsidR="0072363D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2)</w:t>
      </w:r>
      <w:r w:rsidR="0072363D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E457B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A80DC5" w:rsidRPr="00EF59C8" w:rsidRDefault="00A80DC5" w:rsidP="00A80DC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D3DC2" w:rsidRDefault="00EF59C8" w:rsidP="00723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A80DC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B2616">
        <w:rPr>
          <w:rFonts w:asciiTheme="majorBidi" w:hAnsiTheme="majorBidi" w:cstheme="majorBidi"/>
          <w:color w:val="333333"/>
          <w:sz w:val="28"/>
          <w:szCs w:val="28"/>
        </w:rPr>
        <w:t xml:space="preserve">Depending on the inflammatory phenotype </w:t>
      </w:r>
      <w:r w:rsidR="00CA43AE">
        <w:rPr>
          <w:rFonts w:asciiTheme="majorBidi" w:hAnsiTheme="majorBidi" w:cstheme="majorBidi"/>
          <w:color w:val="333333"/>
          <w:sz w:val="28"/>
          <w:szCs w:val="28"/>
        </w:rPr>
        <w:t xml:space="preserve">(e.g. allergic asthma, </w:t>
      </w:r>
      <w:r w:rsidR="00CA43AE" w:rsidRPr="00CA43AE">
        <w:rPr>
          <w:rFonts w:asciiTheme="majorBidi" w:hAnsiTheme="majorBidi" w:cstheme="majorBidi"/>
          <w:color w:val="333333"/>
          <w:sz w:val="28"/>
          <w:szCs w:val="28"/>
        </w:rPr>
        <w:t>eosinophilic</w:t>
      </w:r>
      <w:r w:rsidR="00CA43AE">
        <w:rPr>
          <w:rFonts w:asciiTheme="majorBidi" w:hAnsiTheme="majorBidi" w:cstheme="majorBidi"/>
          <w:color w:val="333333"/>
          <w:sz w:val="28"/>
          <w:szCs w:val="28"/>
        </w:rPr>
        <w:t xml:space="preserve"> asthma) </w:t>
      </w:r>
      <w:r w:rsidR="00AB2616">
        <w:rPr>
          <w:rFonts w:asciiTheme="majorBidi" w:hAnsiTheme="majorBidi" w:cstheme="majorBidi"/>
          <w:color w:val="333333"/>
          <w:sz w:val="28"/>
          <w:szCs w:val="28"/>
        </w:rPr>
        <w:t xml:space="preserve">and other clinical features, add-on treatment for severe asthma include </w:t>
      </w:r>
      <w:r w:rsidR="00C874A1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long acting </w:t>
      </w:r>
      <w:r w:rsidR="00C874A1">
        <w:rPr>
          <w:rFonts w:asciiTheme="majorBidi" w:hAnsiTheme="majorBidi" w:cstheme="majorBidi"/>
          <w:b/>
          <w:bCs/>
          <w:color w:val="333333"/>
          <w:sz w:val="28"/>
          <w:szCs w:val="28"/>
        </w:rPr>
        <w:t>muscarinic antagonist</w:t>
      </w:r>
      <w:r w:rsidR="00C874A1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874A1">
        <w:rPr>
          <w:rFonts w:asciiTheme="majorBidi" w:hAnsiTheme="majorBidi" w:cstheme="majorBidi"/>
          <w:color w:val="333333"/>
          <w:sz w:val="28"/>
          <w:szCs w:val="28"/>
        </w:rPr>
        <w:t>(</w:t>
      </w:r>
      <w:r w:rsidR="00AB2616">
        <w:rPr>
          <w:rFonts w:asciiTheme="majorBidi" w:hAnsiTheme="majorBidi" w:cstheme="majorBidi"/>
          <w:color w:val="333333"/>
          <w:sz w:val="28"/>
          <w:szCs w:val="28"/>
        </w:rPr>
        <w:t>LAMA</w:t>
      </w:r>
      <w:r w:rsidR="00C874A1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AB261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C874A1" w:rsidRPr="00C874A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leukotriene receptor antagonists </w:t>
      </w:r>
      <w:r w:rsidR="00C874A1" w:rsidRPr="008E76E1">
        <w:rPr>
          <w:rFonts w:asciiTheme="majorBidi" w:hAnsiTheme="majorBidi" w:cstheme="majorBidi"/>
          <w:color w:val="333333"/>
          <w:sz w:val="28"/>
          <w:szCs w:val="28"/>
        </w:rPr>
        <w:t>(LTRA)</w:t>
      </w:r>
      <w:r w:rsidR="00AB2616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AB2616" w:rsidRPr="00C874A1">
        <w:rPr>
          <w:rFonts w:asciiTheme="majorBidi" w:hAnsiTheme="majorBidi" w:cstheme="majorBidi"/>
          <w:b/>
          <w:bCs/>
          <w:color w:val="333333"/>
          <w:sz w:val="28"/>
          <w:szCs w:val="28"/>
        </w:rPr>
        <w:t>biologic agents</w:t>
      </w:r>
      <w:r w:rsidR="00FD3DC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2363D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="0072363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72363D" w:rsidRPr="00FD3DC2" w:rsidRDefault="0072363D" w:rsidP="00723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72363D" w:rsidRDefault="00FD3DC2" w:rsidP="00723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4-</w:t>
      </w:r>
      <w:r w:rsidR="00AB2616" w:rsidRPr="00C874A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Low-dose </w:t>
      </w:r>
      <w:r w:rsidR="00AB2616" w:rsidRPr="00FD3DC2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maintenance</w:t>
      </w:r>
      <w:r w:rsidR="00AB2616" w:rsidRPr="00C874A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oral corticosteroid</w:t>
      </w:r>
      <w:r w:rsidR="00AB2616" w:rsidRPr="00C874A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874A1">
        <w:rPr>
          <w:rFonts w:asciiTheme="majorBidi" w:hAnsiTheme="majorBidi" w:cstheme="majorBidi"/>
          <w:color w:val="333333"/>
          <w:sz w:val="28"/>
          <w:szCs w:val="28"/>
        </w:rPr>
        <w:t xml:space="preserve">(OCS) </w:t>
      </w:r>
      <w:r w:rsidR="00AB2616">
        <w:rPr>
          <w:rFonts w:asciiTheme="majorBidi" w:hAnsiTheme="majorBidi" w:cstheme="majorBidi"/>
          <w:color w:val="333333"/>
          <w:sz w:val="28"/>
          <w:szCs w:val="28"/>
        </w:rPr>
        <w:t xml:space="preserve">should be considered only as a last resort if no other options are available, because of their long-term side </w:t>
      </w:r>
      <w:r w:rsidR="00E457BC">
        <w:rPr>
          <w:rFonts w:asciiTheme="majorBidi" w:hAnsiTheme="majorBidi" w:cstheme="majorBidi"/>
          <w:color w:val="333333"/>
          <w:sz w:val="28"/>
          <w:szCs w:val="28"/>
        </w:rPr>
        <w:t>effects</w:t>
      </w:r>
      <w:r w:rsidR="00E457BC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 xml:space="preserve"> (</w:t>
      </w:r>
      <w:r w:rsidR="0072363D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2)</w:t>
      </w:r>
      <w:r w:rsidR="0072363D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72363D" w:rsidRDefault="0072363D" w:rsidP="00723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80DC5" w:rsidRDefault="00FD3DC2" w:rsidP="00723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C6693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62F76">
        <w:rPr>
          <w:rFonts w:asciiTheme="majorBidi" w:hAnsiTheme="majorBidi" w:cstheme="majorBidi"/>
          <w:color w:val="333333"/>
          <w:sz w:val="28"/>
          <w:szCs w:val="28"/>
        </w:rPr>
        <w:t xml:space="preserve">Once good asthma control has been achieved and maintained </w:t>
      </w:r>
      <w:r w:rsidR="00762F76" w:rsidRPr="00762F76">
        <w:rPr>
          <w:rFonts w:asciiTheme="majorBidi" w:hAnsiTheme="majorBidi" w:cstheme="majorBidi"/>
          <w:b/>
          <w:bCs/>
          <w:color w:val="333333"/>
          <w:sz w:val="28"/>
          <w:szCs w:val="28"/>
        </w:rPr>
        <w:t>for 2-3 months</w:t>
      </w:r>
      <w:r w:rsidR="00762F76">
        <w:rPr>
          <w:rFonts w:asciiTheme="majorBidi" w:hAnsiTheme="majorBidi" w:cstheme="majorBidi"/>
          <w:color w:val="333333"/>
          <w:sz w:val="28"/>
          <w:szCs w:val="28"/>
        </w:rPr>
        <w:t xml:space="preserve">, consider </w:t>
      </w:r>
      <w:r w:rsidR="00762F76" w:rsidRPr="00762F76">
        <w:rPr>
          <w:rFonts w:asciiTheme="majorBidi" w:hAnsiTheme="majorBidi" w:cstheme="majorBidi"/>
          <w:b/>
          <w:bCs/>
          <w:color w:val="333333"/>
          <w:sz w:val="28"/>
          <w:szCs w:val="28"/>
        </w:rPr>
        <w:t>stepping down gradually</w:t>
      </w:r>
      <w:r w:rsidR="00762F76">
        <w:rPr>
          <w:rFonts w:asciiTheme="majorBidi" w:hAnsiTheme="majorBidi" w:cstheme="majorBidi"/>
          <w:color w:val="333333"/>
          <w:sz w:val="28"/>
          <w:szCs w:val="28"/>
        </w:rPr>
        <w:t xml:space="preserve"> to find the patient's lowest treatment that controls both symptoms and exacerbations </w:t>
      </w:r>
      <w:r w:rsidR="0072363D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="0072363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72363D" w:rsidRPr="00EF59C8" w:rsidRDefault="0072363D" w:rsidP="00723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D0A5C" w:rsidRDefault="00FD3DC2" w:rsidP="007D0A5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7D0A5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7D0A5C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primary therapy of acute exacerbations includes 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inhaled </w:t>
      </w:r>
      <w:r w:rsidR="007D0A5C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SABAs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and (depending</w:t>
      </w:r>
      <w:r w:rsidR="007D0A5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on severity) </w:t>
      </w:r>
      <w:r w:rsidR="007D0A5C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systemic corticosteroids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, inhaled </w:t>
      </w:r>
      <w:r w:rsidR="007D0A5C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ipratropium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>, intravenous (IV)</w:t>
      </w:r>
      <w:r w:rsidR="007D0A5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D0A5C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magnesium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sulfate, and </w:t>
      </w:r>
      <w:r w:rsidR="007D0A5C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oxygen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7D0A5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>Treatments are typically administered concurrently</w:t>
      </w:r>
      <w:r w:rsidR="007D0A5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D0A5C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to facilitate rapid improvement. </w:t>
      </w:r>
    </w:p>
    <w:p w:rsidR="00EF59C8" w:rsidRPr="00EF59C8" w:rsidRDefault="00EF59C8" w:rsidP="00A80DC5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8E76E1" w:rsidRPr="009B1913" w:rsidRDefault="008E76E1" w:rsidP="00EF59C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9B1913">
        <w:rPr>
          <w:rFonts w:asciiTheme="majorBidi" w:hAnsiTheme="majorBidi" w:cstheme="majorBidi"/>
          <w:b/>
          <w:bCs/>
          <w:color w:val="0000FF"/>
          <w:sz w:val="32"/>
          <w:szCs w:val="32"/>
        </w:rPr>
        <w:t>β2-Agonists</w:t>
      </w:r>
    </w:p>
    <w:p w:rsidR="008A062A" w:rsidRPr="008A062A" w:rsidRDefault="00EB0A0C" w:rsidP="00DC1E8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54413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A062A" w:rsidRPr="00954413">
        <w:rPr>
          <w:rFonts w:ascii="f1ec5t6d-kfi-di5-fkygfyfjdd39" w:cs="f1ec5t6d-kfi-di5-fkygfyfjdd39"/>
          <w:color w:val="333333"/>
          <w:sz w:val="18"/>
          <w:szCs w:val="18"/>
        </w:rPr>
        <w:t xml:space="preserve"> </w:t>
      </w:r>
      <w:r w:rsidR="008A062A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SABAs (eg, albuterol) </w:t>
      </w:r>
      <w:r w:rsidR="008A062A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are the treatment of first choice for managing acute severe asthma</w:t>
      </w:r>
      <w:r w:rsidR="008A062A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. A SABA is also indicated for </w:t>
      </w:r>
      <w:r w:rsidR="008A062A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as needed</w:t>
      </w:r>
      <w:r w:rsidR="008A062A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treatment of intermittent episodes of bronchospasm (e.g., exercise induced bronchospasm).</w:t>
      </w:r>
    </w:p>
    <w:p w:rsidR="008A062A" w:rsidRPr="00EF59C8" w:rsidRDefault="008A062A" w:rsidP="008A06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B0A0C" w:rsidRDefault="00954413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2-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Aerosol administration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enhances</w:t>
      </w:r>
      <w:r w:rsidR="00EB0A0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bronchoselectivity and provides more rapid response 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than systemic administration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EB0A0C" w:rsidRPr="00015E87" w:rsidRDefault="00EB0A0C" w:rsidP="00EB0A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A062A" w:rsidRDefault="003742B3" w:rsidP="008A06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Two 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long-acting </w:t>
      </w:r>
      <w:r w:rsidR="000A0FF7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β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2-agonists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LABAs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), 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formoterol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salmeterol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provide bronchodilation for 12 hours or </w:t>
      </w:r>
      <w:r w:rsidR="008E76E1" w:rsidRPr="00954413">
        <w:rPr>
          <w:rFonts w:asciiTheme="majorBidi" w:hAnsiTheme="majorBidi" w:cstheme="majorBidi"/>
          <w:color w:val="333333"/>
          <w:sz w:val="28"/>
          <w:szCs w:val="28"/>
        </w:rPr>
        <w:t>longer</w:t>
      </w:r>
      <w:r w:rsidR="008A062A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8A062A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are dosed twice daily</w:t>
      </w:r>
      <w:r w:rsidR="008A062A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. When </w:t>
      </w:r>
      <w:r w:rsidR="008A062A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combined with an ICS, formoterol may be dosed on a daily and as needed basis</w:t>
      </w:r>
      <w:r w:rsidR="008A062A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(thus, more frequently than twice daily).</w:t>
      </w:r>
    </w:p>
    <w:p w:rsidR="000A0FF7" w:rsidRPr="00015E87" w:rsidRDefault="000A0FF7" w:rsidP="000A0F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9B1913" w:rsidRDefault="008E76E1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9B1913">
        <w:rPr>
          <w:rFonts w:asciiTheme="majorBidi" w:hAnsiTheme="majorBidi" w:cstheme="majorBidi"/>
          <w:b/>
          <w:bCs/>
          <w:color w:val="0000FF"/>
          <w:sz w:val="32"/>
          <w:szCs w:val="32"/>
        </w:rPr>
        <w:t>Corticosteroids</w:t>
      </w:r>
    </w:p>
    <w:p w:rsidR="000A0FF7" w:rsidRDefault="000A0FF7" w:rsidP="003742B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ICS are the preferred long-term control therapy for persistent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asthma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because of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potency and consistent effectiveness; they are the only therapy shown to reduce risk of</w:t>
      </w:r>
      <w:r w:rsidR="003742B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dying from asthma. </w:t>
      </w:r>
    </w:p>
    <w:p w:rsidR="000A0FF7" w:rsidRPr="00015E87" w:rsidRDefault="000A0FF7" w:rsidP="000A0F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1B6A7E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Response to ICS is delayed</w:t>
      </w:r>
      <w:r w:rsidR="0095441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742B3" w:rsidRPr="00EF59C8" w:rsidRDefault="003742B3" w:rsidP="000A0F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A0FF7" w:rsidRDefault="001B6A7E" w:rsidP="003742B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Systemic toxicity of ICS is minimal with low-to-moderate doses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, but risk of systemic effects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increases with high doses (</w:t>
      </w:r>
      <w:r w:rsidR="008A062A" w:rsidRPr="008E76E1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, growth suppression in children, osteoporosis, cataracts,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dermal thinning, adrenal insufficiency). </w:t>
      </w:r>
    </w:p>
    <w:p w:rsidR="009F2E3B" w:rsidRPr="009F2E3B" w:rsidRDefault="009F2E3B" w:rsidP="000A0F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1B6A7E" w:rsidP="009F2E3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Local adverse effects include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dose-dependent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oropharyngeal candidiasis and dysphonia, which can be 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reduced by using a spacer device.</w:t>
      </w:r>
    </w:p>
    <w:p w:rsidR="000A0FF7" w:rsidRPr="00015E87" w:rsidRDefault="000A0FF7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1B6A7E" w:rsidP="000A0F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Systemic corticosteroids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are indicated in all patients 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acute severe</w:t>
      </w:r>
      <w:r w:rsidR="000A0FF7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asthma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not responding completely to initial inhaled </w:t>
      </w:r>
      <w:r w:rsidR="000A0FF7">
        <w:rPr>
          <w:rFonts w:ascii="Times New Roman" w:hAnsi="Times New Roman" w:cs="Times New Roman"/>
          <w:color w:val="333333"/>
          <w:sz w:val="28"/>
          <w:szCs w:val="28"/>
        </w:rPr>
        <w:t>β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2-agonist administration and should be administered within 1 hour of presentation.</w:t>
      </w:r>
    </w:p>
    <w:p w:rsidR="000A0FF7" w:rsidRPr="00015E87" w:rsidRDefault="000A0FF7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A0FF7" w:rsidRDefault="001B6A7E" w:rsidP="000A0F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3742B3">
        <w:rPr>
          <w:rFonts w:asciiTheme="majorBidi" w:hAnsiTheme="majorBidi" w:cstheme="majorBidi"/>
          <w:b/>
          <w:bCs/>
          <w:color w:val="333333"/>
          <w:sz w:val="28"/>
          <w:szCs w:val="28"/>
        </w:rPr>
        <w:t>IV therapy offers no advantage over oral administration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except in patients unable to</w:t>
      </w:r>
      <w:r w:rsidR="000A0F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take oral medications. </w:t>
      </w:r>
    </w:p>
    <w:p w:rsidR="000A0FF7" w:rsidRPr="00015E87" w:rsidRDefault="000A0FF7" w:rsidP="000A0F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Default="008E76E1" w:rsidP="008D198F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9B1913">
        <w:rPr>
          <w:rFonts w:asciiTheme="majorBidi" w:hAnsiTheme="majorBidi" w:cstheme="majorBidi"/>
          <w:b/>
          <w:bCs/>
          <w:color w:val="0000FF"/>
          <w:sz w:val="32"/>
          <w:szCs w:val="32"/>
        </w:rPr>
        <w:t>Anticholinergics</w:t>
      </w:r>
    </w:p>
    <w:p w:rsidR="00893334" w:rsidRPr="00954413" w:rsidRDefault="00954413" w:rsidP="0089333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93334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Anticholinergics </w:t>
      </w:r>
      <w:r w:rsidR="00893334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reverse cholinergic mediated bronchoconstriction</w:t>
      </w:r>
      <w:r w:rsidR="00893334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and are effective bronchodilators in asthma.</w:t>
      </w:r>
    </w:p>
    <w:p w:rsidR="00893334" w:rsidRPr="00954413" w:rsidRDefault="00893334" w:rsidP="0089333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93334" w:rsidRPr="001B6A7E" w:rsidRDefault="00954413" w:rsidP="0089333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893334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Ipratropium bromide</w:t>
      </w:r>
      <w:r w:rsidR="00893334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is useful </w:t>
      </w:r>
      <w:r w:rsidR="00893334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as adjunctive therapy in acute severe asthma not completely responsive to SABA alone. </w:t>
      </w:r>
    </w:p>
    <w:p w:rsidR="00893334" w:rsidRPr="00FD3DC2" w:rsidRDefault="00893334" w:rsidP="0089333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93334" w:rsidRPr="00954413" w:rsidRDefault="00954413" w:rsidP="0089333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893334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Patients with persistent asthma who are </w:t>
      </w:r>
      <w:r w:rsidR="00893334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intolerant to short acting β2agonists</w:t>
      </w:r>
      <w:r w:rsidR="00893334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may be </w:t>
      </w:r>
      <w:r w:rsidR="00893334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prescribed ipratropium for rescue inhaler use</w:t>
      </w:r>
      <w:r w:rsidR="00893334" w:rsidRPr="0095441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93334" w:rsidRPr="00954413" w:rsidRDefault="00893334" w:rsidP="0089333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93334" w:rsidRPr="00893334" w:rsidRDefault="00954413" w:rsidP="00EF59C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893334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Tiotropium bromide</w:t>
      </w:r>
      <w:r w:rsidR="00893334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is a  </w:t>
      </w:r>
      <w:r w:rsidR="00893334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long acting inhaled anticholinergics</w:t>
      </w:r>
      <w:r w:rsidR="00893334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 with a duration of 24 hours. Tiotropium may be considered an </w:t>
      </w:r>
      <w:r w:rsidR="00893334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add on therapy in patients whose asthma is not well controlled with ICS and LABA combination therapy.</w:t>
      </w:r>
      <w:r w:rsidR="00893334" w:rsidRPr="0089333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76C30" w:rsidRPr="00015E87" w:rsidRDefault="00476C30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9B1913" w:rsidRDefault="008E76E1" w:rsidP="00D26819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9B1913">
        <w:rPr>
          <w:rFonts w:asciiTheme="majorBidi" w:hAnsiTheme="majorBidi" w:cstheme="majorBidi"/>
          <w:b/>
          <w:bCs/>
          <w:color w:val="0000FF"/>
          <w:sz w:val="32"/>
          <w:szCs w:val="32"/>
        </w:rPr>
        <w:t>Leukotriene Modifiers</w:t>
      </w:r>
    </w:p>
    <w:p w:rsidR="00476C30" w:rsidRDefault="00AB31F6" w:rsidP="00AB31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Zafirlukast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montelukast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are oral leukotriene receptor</w:t>
      </w:r>
      <w:r w:rsidR="00476C3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antagonists (LTRA) that reduce the proinflammatory and bronchoconstriction effects</w:t>
      </w:r>
      <w:r w:rsidR="00476C3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of leukotriene D4. </w:t>
      </w:r>
    </w:p>
    <w:p w:rsidR="00476C30" w:rsidRPr="00015E87" w:rsidRDefault="00476C30" w:rsidP="00476C3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476C30" w:rsidP="00A35D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-T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hey are less effective than ICS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, and they are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less effective than LABAs when</w:t>
      </w:r>
      <w:r w:rsid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added to ICS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. They are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not used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to treat acute exacerbations</w:t>
      </w:r>
      <w:r w:rsidR="00AB31F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and must be taken on a regular basis, even during symptom-free periods.</w:t>
      </w:r>
    </w:p>
    <w:p w:rsidR="00476C30" w:rsidRPr="00015E87" w:rsidRDefault="00476C30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A196A" w:rsidRDefault="00476C30" w:rsidP="001B6A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54413"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FA196A" w:rsidRPr="00954413">
        <w:rPr>
          <w:rFonts w:asciiTheme="majorBidi" w:hAnsiTheme="majorBidi" w:cstheme="majorBidi"/>
          <w:color w:val="333333"/>
          <w:sz w:val="28"/>
          <w:szCs w:val="28"/>
        </w:rPr>
        <w:t xml:space="preserve">Use of </w:t>
      </w:r>
      <w:r w:rsidR="00FA196A" w:rsidRPr="001B6A7E">
        <w:rPr>
          <w:rFonts w:asciiTheme="majorBidi" w:hAnsiTheme="majorBidi" w:cstheme="majorBidi"/>
          <w:b/>
          <w:bCs/>
          <w:color w:val="333333"/>
          <w:sz w:val="28"/>
          <w:szCs w:val="28"/>
        </w:rPr>
        <w:t>montelukast and zafirlukast has fallen out of favor due to increased observance of unusual adverse effects and modest therapeutic efficacy.</w:t>
      </w:r>
    </w:p>
    <w:p w:rsidR="00FA196A" w:rsidRPr="00A35D3F" w:rsidRDefault="00FA196A" w:rsidP="00FA19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EB0A0C" w:rsidP="00EB0A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Because of reports of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adverse neuropsychiatric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events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especially within a few weeks of starting therapy,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monitor patients for signs of irritability,</w:t>
      </w:r>
      <w:r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aggressiveness, and sleep disturbances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; suicidality has also been reported rarely.</w:t>
      </w:r>
    </w:p>
    <w:p w:rsidR="00EB0A0C" w:rsidRPr="00015E87" w:rsidRDefault="00EB0A0C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EB0A0C" w:rsidP="00EB0A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There have been reports of fatal 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hepatic failure associated with zafirlukast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EB0A0C" w:rsidRPr="00015E87" w:rsidRDefault="00EB0A0C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EB0A0C" w:rsidP="00EB0A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Zileuton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is a 5-lipoxygenase inhibitor;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its use is limited due to potential for</w:t>
      </w:r>
      <w:r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elevated hepatic enzymes and inhibition of</w:t>
      </w:r>
      <w:r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metabolism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of drugs metabolized by CYP3A4 (eg, theophylline, warfarin). </w:t>
      </w:r>
    </w:p>
    <w:p w:rsidR="0077557D" w:rsidRPr="00015E87" w:rsidRDefault="0077557D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9B1913" w:rsidRDefault="008E76E1" w:rsidP="00EF59C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9B1913">
        <w:rPr>
          <w:rFonts w:asciiTheme="majorBidi" w:hAnsiTheme="majorBidi" w:cstheme="majorBidi"/>
          <w:b/>
          <w:bCs/>
          <w:color w:val="0000FF"/>
          <w:sz w:val="32"/>
          <w:szCs w:val="32"/>
        </w:rPr>
        <w:t>Biologic Agents</w:t>
      </w:r>
    </w:p>
    <w:p w:rsidR="00893334" w:rsidRDefault="00476C30" w:rsidP="00AB31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These agents target the IgE pathway</w:t>
      </w:r>
      <w:r w:rsidR="006F61D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(</w:t>
      </w:r>
      <w:r w:rsidR="006F61DA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Omalizumab</w:t>
      </w:r>
      <w:r w:rsidR="006F61DA">
        <w:rPr>
          <w:rFonts w:asciiTheme="majorBidi" w:hAnsiTheme="majorBidi" w:cstheme="majorBidi"/>
          <w:b/>
          <w:bCs/>
          <w:color w:val="333333"/>
          <w:sz w:val="28"/>
          <w:szCs w:val="28"/>
        </w:rPr>
        <w:t>)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or </w:t>
      </w:r>
      <w:r w:rsidR="006F61DA">
        <w:rPr>
          <w:rFonts w:asciiTheme="majorBidi" w:hAnsiTheme="majorBidi" w:cstheme="majorBidi"/>
          <w:b/>
          <w:bCs/>
          <w:color w:val="333333"/>
          <w:sz w:val="28"/>
          <w:szCs w:val="28"/>
        </w:rPr>
        <w:t>(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IL-4, IL-13</w:t>
      </w:r>
      <w:r w:rsidR="006F61DA">
        <w:rPr>
          <w:rFonts w:asciiTheme="majorBidi" w:hAnsiTheme="majorBidi" w:cstheme="majorBidi"/>
          <w:b/>
          <w:bCs/>
          <w:color w:val="333333"/>
          <w:sz w:val="28"/>
          <w:szCs w:val="28"/>
        </w:rPr>
        <w:t>) (</w:t>
      </w:r>
      <w:r w:rsidR="006F61DA" w:rsidRPr="007D432B">
        <w:rPr>
          <w:rFonts w:asciiTheme="majorBidi" w:hAnsiTheme="majorBidi" w:cstheme="majorBidi"/>
          <w:b/>
          <w:bCs/>
          <w:color w:val="333333"/>
          <w:sz w:val="28"/>
          <w:szCs w:val="28"/>
        </w:rPr>
        <w:t>Dupilumab</w:t>
      </w:r>
      <w:r w:rsidR="006F61DA">
        <w:rPr>
          <w:rFonts w:asciiTheme="majorBidi" w:hAnsiTheme="majorBidi" w:cstheme="majorBidi"/>
          <w:b/>
          <w:bCs/>
          <w:color w:val="333333"/>
          <w:sz w:val="28"/>
          <w:szCs w:val="28"/>
        </w:rPr>
        <w:t>)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,</w:t>
      </w:r>
      <w:r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and IL-5 pathways</w:t>
      </w:r>
      <w:r w:rsidR="006F61DA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6F61DA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Mepolizumab</w:t>
      </w:r>
      <w:r w:rsidR="006F61D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, </w:t>
      </w:r>
      <w:r w:rsidR="006F61DA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Benralizumab and reslizumab</w:t>
      </w:r>
      <w:r w:rsidR="006F61DA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AB31F6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893334" w:rsidRPr="00FD3DC2" w:rsidRDefault="00893334" w:rsidP="0089333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76C30" w:rsidRDefault="00476C30" w:rsidP="00EF59C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A-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Omalizumab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61DA">
        <w:rPr>
          <w:rFonts w:asciiTheme="majorBidi" w:hAnsiTheme="majorBidi" w:cstheme="majorBidi"/>
          <w:color w:val="333333"/>
          <w:sz w:val="28"/>
          <w:szCs w:val="28"/>
        </w:rPr>
        <w:t xml:space="preserve">is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approved for treatment of allergic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asthma</w:t>
      </w:r>
      <w:r w:rsidR="00EF59C8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76C30" w:rsidRPr="00015E87" w:rsidRDefault="00476C30" w:rsidP="00AB31F6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Default="006F61DA" w:rsidP="004B2F55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B-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Mepolizumab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,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Benralizumab</w:t>
      </w:r>
      <w:r w:rsidR="004B2F5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, </w:t>
      </w:r>
      <w:r w:rsidR="004B2F55" w:rsidRPr="007D432B">
        <w:rPr>
          <w:rFonts w:asciiTheme="majorBidi" w:hAnsiTheme="majorBidi" w:cstheme="majorBidi"/>
          <w:b/>
          <w:bCs/>
          <w:color w:val="333333"/>
          <w:sz w:val="28"/>
          <w:szCs w:val="28"/>
        </w:rPr>
        <w:t>Dupilumab</w:t>
      </w:r>
      <w:r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and reslizumab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B2F55">
        <w:rPr>
          <w:rFonts w:asciiTheme="majorBidi" w:hAnsiTheme="majorBidi" w:cstheme="majorBidi"/>
          <w:color w:val="333333"/>
          <w:sz w:val="28"/>
          <w:szCs w:val="28"/>
        </w:rPr>
        <w:t xml:space="preserve">are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indicated for patients with an</w:t>
      </w:r>
      <w:r w:rsidR="00476C3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eosinophilic phenotype</w:t>
      </w:r>
      <w:r w:rsidR="008E76E1" w:rsidRPr="001D5C8F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”</w:t>
      </w:r>
      <w:r w:rsidR="008E76E1" w:rsidRPr="001D5C8F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76C30" w:rsidRPr="00015E87" w:rsidRDefault="00476C30" w:rsidP="00AB31F6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457BC" w:rsidRDefault="00E457BC" w:rsidP="00A35D3F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</w:p>
    <w:p w:rsidR="008E76E1" w:rsidRPr="009B1913" w:rsidRDefault="008E76E1" w:rsidP="00E457BC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9B1913">
        <w:rPr>
          <w:rFonts w:asciiTheme="majorBidi" w:hAnsiTheme="majorBidi" w:cstheme="majorBidi"/>
          <w:b/>
          <w:bCs/>
          <w:color w:val="0000FF"/>
          <w:sz w:val="32"/>
          <w:szCs w:val="32"/>
        </w:rPr>
        <w:lastRenderedPageBreak/>
        <w:t>Magnesium Sulfate</w:t>
      </w:r>
    </w:p>
    <w:p w:rsidR="008E76E1" w:rsidRPr="008E76E1" w:rsidRDefault="009B1913" w:rsidP="009B19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Magnesium sulfate is a moderately potent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bronchodilator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, producing relaxation of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smooth muscle by blocking calcium ion influx into smooth muscles; it may also have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anti-inflammatory effects.</w:t>
      </w:r>
    </w:p>
    <w:p w:rsidR="009B1913" w:rsidRPr="00015E87" w:rsidRDefault="009B1913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C741A" w:rsidRPr="008E76E1" w:rsidRDefault="00EC741A" w:rsidP="00AB31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For patients with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severe asthma exacerbations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, a single 2 g IV infusion may reduce</w:t>
      </w:r>
      <w:r w:rsidR="00AB31F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hospital admissions</w:t>
      </w:r>
    </w:p>
    <w:p w:rsidR="00EC741A" w:rsidRPr="00015E87" w:rsidRDefault="00EC741A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8E76E1" w:rsidRDefault="00EC741A" w:rsidP="00EC74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Adverse effects include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hypotension, facial flushing,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sweating, depressed deep tendon reflexes, hypothermia, and CNS and respiratory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depression.</w:t>
      </w:r>
    </w:p>
    <w:p w:rsidR="009B1913" w:rsidRPr="00015E87" w:rsidRDefault="009B1913" w:rsidP="009B19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9B1913" w:rsidRDefault="008E76E1" w:rsidP="00D26819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9B1913">
        <w:rPr>
          <w:rFonts w:asciiTheme="majorBidi" w:hAnsiTheme="majorBidi" w:cstheme="majorBidi"/>
          <w:b/>
          <w:bCs/>
          <w:color w:val="0000FF"/>
          <w:sz w:val="32"/>
          <w:szCs w:val="32"/>
        </w:rPr>
        <w:t>Methylxanthines</w:t>
      </w:r>
    </w:p>
    <w:p w:rsidR="008E76E1" w:rsidRPr="008E76E1" w:rsidRDefault="009B1913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Methylxanthines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are rarely used today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because of the high risk of severe life-threatening</w:t>
      </w:r>
    </w:p>
    <w:p w:rsidR="009B1913" w:rsidRDefault="008E76E1" w:rsidP="009B19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8E76E1">
        <w:rPr>
          <w:rFonts w:asciiTheme="majorBidi" w:hAnsiTheme="majorBidi" w:cstheme="majorBidi"/>
          <w:color w:val="333333"/>
          <w:sz w:val="28"/>
          <w:szCs w:val="28"/>
        </w:rPr>
        <w:t>toxicity, numerous drug interactions, and decreased efficacy compared</w:t>
      </w:r>
      <w:r w:rsidR="009B191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with ICS, LABAs, and biologics. </w:t>
      </w:r>
    </w:p>
    <w:p w:rsidR="009B1913" w:rsidRPr="00015E87" w:rsidRDefault="009B1913" w:rsidP="009B19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1913" w:rsidRDefault="009B1913" w:rsidP="00AB31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Theophylline is available for oral and IV administration.</w:t>
      </w:r>
      <w:r w:rsidR="00AB31F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Theophylline dosing requires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monitoring of serum concentrations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 for both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efficacy and toxicity, including seizures and death. </w:t>
      </w:r>
    </w:p>
    <w:p w:rsidR="009B1913" w:rsidRPr="00015E87" w:rsidRDefault="009B1913" w:rsidP="009B19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Pr="00AB31F6" w:rsidRDefault="00AB31F6" w:rsidP="009B19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9B191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>In addition, theophylline is</w:t>
      </w:r>
      <w:r w:rsidR="009B191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eliminated primarily by metabolism via the hepatic CYP P450 microsomal enzymes,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and drug interactions affecting metabolism</w:t>
      </w:r>
      <w:r w:rsidR="009B1913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significantly</w:t>
      </w:r>
      <w:r w:rsidR="009B1913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affect blood concentrations.</w:t>
      </w:r>
    </w:p>
    <w:p w:rsidR="008E76E1" w:rsidRPr="00015E87" w:rsidRDefault="008E76E1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22299" w:rsidRDefault="00022299" w:rsidP="00D26819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8E76E1" w:rsidRPr="00AB31F6" w:rsidRDefault="00954413" w:rsidP="00AA675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All patients on inhaled drugs should have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their inhalation technique evaluated</w:t>
      </w:r>
      <w:r w:rsidR="00AA675F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monthly initially and then every 3</w:t>
      </w:r>
      <w:r w:rsidR="008E76E1" w:rsidRPr="00AB31F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6 months.</w:t>
      </w:r>
    </w:p>
    <w:p w:rsidR="00AA675F" w:rsidRPr="00015E87" w:rsidRDefault="00AA675F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D4487" w:rsidRPr="008E76E1" w:rsidRDefault="009558C3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bookmarkStart w:id="0" w:name="_GoBack"/>
      <w:bookmarkEnd w:id="0"/>
      <w:r w:rsidR="00AB31F6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76E1" w:rsidRPr="008E76E1">
        <w:rPr>
          <w:rFonts w:asciiTheme="majorBidi" w:hAnsiTheme="majorBidi" w:cstheme="majorBidi"/>
          <w:color w:val="333333"/>
          <w:sz w:val="28"/>
          <w:szCs w:val="28"/>
        </w:rPr>
        <w:t xml:space="preserve">After initiation of anti-inflammatory therapy or increase in dosage,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most patients</w:t>
      </w:r>
      <w:r w:rsidR="00AA675F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should experience decreased symptoms within 1</w:t>
      </w:r>
      <w:r w:rsidR="008E76E1" w:rsidRPr="00AB31F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2 weeks and achieve maximum</w:t>
      </w:r>
      <w:r w:rsidR="00AA675F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improvement within 4</w:t>
      </w:r>
      <w:r w:rsidR="008E76E1" w:rsidRPr="00AB31F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8E76E1" w:rsidRPr="00AB31F6">
        <w:rPr>
          <w:rFonts w:asciiTheme="majorBidi" w:hAnsiTheme="majorBidi" w:cstheme="majorBidi"/>
          <w:b/>
          <w:bCs/>
          <w:color w:val="333333"/>
          <w:sz w:val="28"/>
          <w:szCs w:val="28"/>
        </w:rPr>
        <w:t>8 weeks.</w:t>
      </w:r>
      <w:r w:rsidR="00AB31F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8E76E1" w:rsidRPr="00015E87" w:rsidRDefault="008E76E1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E76E1" w:rsidRDefault="008E76E1" w:rsidP="008E76E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B527DA" w:rsidRDefault="00B527DA" w:rsidP="00DD448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B527DA" w:rsidRDefault="0072363D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1-</w:t>
      </w:r>
      <w:r w:rsidR="00B527DA"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:rsidR="00B527DA" w:rsidRDefault="00B527DA" w:rsidP="00954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</w:t>
      </w:r>
      <w:r w:rsidR="00954413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72363D" w:rsidRDefault="0072363D" w:rsidP="0072363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2-GINA guideline. 2023.</w:t>
      </w: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P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E457B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Further reading </w:t>
      </w: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Pr="003E62F9" w:rsidRDefault="00E457BC" w:rsidP="00E457BC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noProof/>
        </w:rPr>
      </w:pPr>
      <w:r w:rsidRPr="003E62F9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 1: Initial asthma-treatment recommended options for adults and adolescents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E457BC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(2)</w:t>
      </w:r>
      <w:r w:rsidRPr="00E457BC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C573233" wp14:editId="682DBE65">
            <wp:simplePos x="0" y="0"/>
            <wp:positionH relativeFrom="column">
              <wp:posOffset>111125</wp:posOffset>
            </wp:positionH>
            <wp:positionV relativeFrom="paragraph">
              <wp:posOffset>153035</wp:posOffset>
            </wp:positionV>
            <wp:extent cx="6519545" cy="3895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545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457BC" w:rsidRPr="00B527DA" w:rsidRDefault="00E457BC" w:rsidP="00E457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sectPr w:rsidR="00E457BC" w:rsidRPr="00B527DA" w:rsidSect="0045125D">
      <w:footerReference w:type="default" r:id="rId10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F1" w:rsidRDefault="00011CF1" w:rsidP="009C79FE">
      <w:pPr>
        <w:spacing w:after="0" w:line="240" w:lineRule="auto"/>
      </w:pPr>
      <w:r>
        <w:separator/>
      </w:r>
    </w:p>
  </w:endnote>
  <w:endnote w:type="continuationSeparator" w:id="0">
    <w:p w:rsidR="00011CF1" w:rsidRDefault="00011CF1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1ec5t6d-kfi-di5-fkygfyfjdd39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8C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F1" w:rsidRDefault="00011CF1" w:rsidP="009C79FE">
      <w:pPr>
        <w:spacing w:after="0" w:line="240" w:lineRule="auto"/>
      </w:pPr>
      <w:r>
        <w:separator/>
      </w:r>
    </w:p>
  </w:footnote>
  <w:footnote w:type="continuationSeparator" w:id="0">
    <w:p w:rsidR="00011CF1" w:rsidRDefault="00011CF1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11CF1"/>
    <w:rsid w:val="000131EB"/>
    <w:rsid w:val="00015E87"/>
    <w:rsid w:val="00022299"/>
    <w:rsid w:val="00030A39"/>
    <w:rsid w:val="00035EA3"/>
    <w:rsid w:val="00043092"/>
    <w:rsid w:val="00047134"/>
    <w:rsid w:val="000746CE"/>
    <w:rsid w:val="000772AF"/>
    <w:rsid w:val="00080896"/>
    <w:rsid w:val="00085EC1"/>
    <w:rsid w:val="00086456"/>
    <w:rsid w:val="000A0FF7"/>
    <w:rsid w:val="000A39DD"/>
    <w:rsid w:val="000C06DD"/>
    <w:rsid w:val="000C6431"/>
    <w:rsid w:val="000D10D5"/>
    <w:rsid w:val="000D6AAF"/>
    <w:rsid w:val="000E14BD"/>
    <w:rsid w:val="000F5D8E"/>
    <w:rsid w:val="00100442"/>
    <w:rsid w:val="00107209"/>
    <w:rsid w:val="00116FCA"/>
    <w:rsid w:val="00126BAA"/>
    <w:rsid w:val="001369C1"/>
    <w:rsid w:val="001467B2"/>
    <w:rsid w:val="00150AA1"/>
    <w:rsid w:val="00153209"/>
    <w:rsid w:val="0018108D"/>
    <w:rsid w:val="001835C9"/>
    <w:rsid w:val="001A0CEA"/>
    <w:rsid w:val="001A4491"/>
    <w:rsid w:val="001B6A7E"/>
    <w:rsid w:val="001C7900"/>
    <w:rsid w:val="001D5C8F"/>
    <w:rsid w:val="001E6AD2"/>
    <w:rsid w:val="001E7040"/>
    <w:rsid w:val="001F3F9F"/>
    <w:rsid w:val="00202D23"/>
    <w:rsid w:val="0023109D"/>
    <w:rsid w:val="00240028"/>
    <w:rsid w:val="00240FC2"/>
    <w:rsid w:val="0026750B"/>
    <w:rsid w:val="00293D7B"/>
    <w:rsid w:val="002A56DF"/>
    <w:rsid w:val="002B3354"/>
    <w:rsid w:val="002E2C6E"/>
    <w:rsid w:val="002F42C5"/>
    <w:rsid w:val="00307E17"/>
    <w:rsid w:val="00324617"/>
    <w:rsid w:val="00324E72"/>
    <w:rsid w:val="003310D9"/>
    <w:rsid w:val="00337A94"/>
    <w:rsid w:val="00340A47"/>
    <w:rsid w:val="003432E7"/>
    <w:rsid w:val="00345EB5"/>
    <w:rsid w:val="00347D77"/>
    <w:rsid w:val="003742B3"/>
    <w:rsid w:val="00380BC5"/>
    <w:rsid w:val="00394517"/>
    <w:rsid w:val="003A4F63"/>
    <w:rsid w:val="003B4B29"/>
    <w:rsid w:val="003C1E95"/>
    <w:rsid w:val="003D4823"/>
    <w:rsid w:val="003D563D"/>
    <w:rsid w:val="003D7244"/>
    <w:rsid w:val="003E4B6F"/>
    <w:rsid w:val="003E62F9"/>
    <w:rsid w:val="003F1A57"/>
    <w:rsid w:val="003F21B7"/>
    <w:rsid w:val="003F4D9E"/>
    <w:rsid w:val="003F5F6F"/>
    <w:rsid w:val="003F7B07"/>
    <w:rsid w:val="00405882"/>
    <w:rsid w:val="00420C39"/>
    <w:rsid w:val="00423E59"/>
    <w:rsid w:val="004249F3"/>
    <w:rsid w:val="00430B69"/>
    <w:rsid w:val="00432419"/>
    <w:rsid w:val="0043544D"/>
    <w:rsid w:val="0045071B"/>
    <w:rsid w:val="0045125D"/>
    <w:rsid w:val="00451347"/>
    <w:rsid w:val="004722A3"/>
    <w:rsid w:val="004752B9"/>
    <w:rsid w:val="00476C30"/>
    <w:rsid w:val="00481E0A"/>
    <w:rsid w:val="0048401C"/>
    <w:rsid w:val="00487060"/>
    <w:rsid w:val="004A73A6"/>
    <w:rsid w:val="004B2945"/>
    <w:rsid w:val="004B2F55"/>
    <w:rsid w:val="004B50F0"/>
    <w:rsid w:val="004B6F1E"/>
    <w:rsid w:val="004D1495"/>
    <w:rsid w:val="004E1DCC"/>
    <w:rsid w:val="004E3FAC"/>
    <w:rsid w:val="00512339"/>
    <w:rsid w:val="00516926"/>
    <w:rsid w:val="00535BA8"/>
    <w:rsid w:val="005627C5"/>
    <w:rsid w:val="00572695"/>
    <w:rsid w:val="00583888"/>
    <w:rsid w:val="005C3F80"/>
    <w:rsid w:val="005D1A07"/>
    <w:rsid w:val="005D3E7B"/>
    <w:rsid w:val="005D6926"/>
    <w:rsid w:val="005E29A9"/>
    <w:rsid w:val="00611C15"/>
    <w:rsid w:val="0063410E"/>
    <w:rsid w:val="0065062A"/>
    <w:rsid w:val="00653546"/>
    <w:rsid w:val="00655FED"/>
    <w:rsid w:val="00660CED"/>
    <w:rsid w:val="00690A20"/>
    <w:rsid w:val="006D0591"/>
    <w:rsid w:val="006D43E5"/>
    <w:rsid w:val="006D644A"/>
    <w:rsid w:val="006F61DA"/>
    <w:rsid w:val="00701BAE"/>
    <w:rsid w:val="00721505"/>
    <w:rsid w:val="0072363D"/>
    <w:rsid w:val="00723F85"/>
    <w:rsid w:val="00731C3C"/>
    <w:rsid w:val="007404A7"/>
    <w:rsid w:val="00741490"/>
    <w:rsid w:val="007435C2"/>
    <w:rsid w:val="00747F03"/>
    <w:rsid w:val="0075010B"/>
    <w:rsid w:val="00761A5B"/>
    <w:rsid w:val="007621C3"/>
    <w:rsid w:val="00762F76"/>
    <w:rsid w:val="00773A31"/>
    <w:rsid w:val="0077557D"/>
    <w:rsid w:val="007A0A8A"/>
    <w:rsid w:val="007B6004"/>
    <w:rsid w:val="007D0A5C"/>
    <w:rsid w:val="007D432B"/>
    <w:rsid w:val="007E0DDE"/>
    <w:rsid w:val="007E68A8"/>
    <w:rsid w:val="007F19A1"/>
    <w:rsid w:val="00804049"/>
    <w:rsid w:val="00804825"/>
    <w:rsid w:val="00825A19"/>
    <w:rsid w:val="008748D3"/>
    <w:rsid w:val="00875442"/>
    <w:rsid w:val="00893334"/>
    <w:rsid w:val="008A062A"/>
    <w:rsid w:val="008B4BC1"/>
    <w:rsid w:val="008D198F"/>
    <w:rsid w:val="008D2536"/>
    <w:rsid w:val="008D4A6C"/>
    <w:rsid w:val="008D5E15"/>
    <w:rsid w:val="008D7966"/>
    <w:rsid w:val="008E28D7"/>
    <w:rsid w:val="008E76E1"/>
    <w:rsid w:val="009059FA"/>
    <w:rsid w:val="00926008"/>
    <w:rsid w:val="00954413"/>
    <w:rsid w:val="009558C3"/>
    <w:rsid w:val="009608D6"/>
    <w:rsid w:val="00987645"/>
    <w:rsid w:val="009B0D47"/>
    <w:rsid w:val="009B1913"/>
    <w:rsid w:val="009B224B"/>
    <w:rsid w:val="009C4D71"/>
    <w:rsid w:val="009C79FE"/>
    <w:rsid w:val="009D31BD"/>
    <w:rsid w:val="009E60CC"/>
    <w:rsid w:val="009F2E3B"/>
    <w:rsid w:val="00A07CCC"/>
    <w:rsid w:val="00A26085"/>
    <w:rsid w:val="00A35D3F"/>
    <w:rsid w:val="00A4401F"/>
    <w:rsid w:val="00A5155A"/>
    <w:rsid w:val="00A532FE"/>
    <w:rsid w:val="00A7600B"/>
    <w:rsid w:val="00A8009A"/>
    <w:rsid w:val="00A80DC5"/>
    <w:rsid w:val="00A830B0"/>
    <w:rsid w:val="00A83FB6"/>
    <w:rsid w:val="00A966DA"/>
    <w:rsid w:val="00A969AE"/>
    <w:rsid w:val="00AA1806"/>
    <w:rsid w:val="00AA675F"/>
    <w:rsid w:val="00AB2616"/>
    <w:rsid w:val="00AB31F6"/>
    <w:rsid w:val="00AB66BE"/>
    <w:rsid w:val="00AC3E66"/>
    <w:rsid w:val="00AC7959"/>
    <w:rsid w:val="00AD10F0"/>
    <w:rsid w:val="00AD2C8E"/>
    <w:rsid w:val="00AD3BD4"/>
    <w:rsid w:val="00AD761C"/>
    <w:rsid w:val="00AE1E84"/>
    <w:rsid w:val="00AF560B"/>
    <w:rsid w:val="00B17CB0"/>
    <w:rsid w:val="00B23D6C"/>
    <w:rsid w:val="00B503F7"/>
    <w:rsid w:val="00B527DA"/>
    <w:rsid w:val="00B56F61"/>
    <w:rsid w:val="00B75789"/>
    <w:rsid w:val="00B834B0"/>
    <w:rsid w:val="00B94045"/>
    <w:rsid w:val="00B94318"/>
    <w:rsid w:val="00BA0F2A"/>
    <w:rsid w:val="00BC0F14"/>
    <w:rsid w:val="00BD1FC6"/>
    <w:rsid w:val="00BD69C4"/>
    <w:rsid w:val="00BE6797"/>
    <w:rsid w:val="00BF062B"/>
    <w:rsid w:val="00BF6EA9"/>
    <w:rsid w:val="00C2374F"/>
    <w:rsid w:val="00C3347D"/>
    <w:rsid w:val="00C35779"/>
    <w:rsid w:val="00C573FB"/>
    <w:rsid w:val="00C66933"/>
    <w:rsid w:val="00C75F21"/>
    <w:rsid w:val="00C825C8"/>
    <w:rsid w:val="00C828E4"/>
    <w:rsid w:val="00C874A1"/>
    <w:rsid w:val="00CA43AE"/>
    <w:rsid w:val="00CB0602"/>
    <w:rsid w:val="00CB6F01"/>
    <w:rsid w:val="00CD0420"/>
    <w:rsid w:val="00CE257C"/>
    <w:rsid w:val="00D011C8"/>
    <w:rsid w:val="00D06001"/>
    <w:rsid w:val="00D06DBA"/>
    <w:rsid w:val="00D16FD5"/>
    <w:rsid w:val="00D204E3"/>
    <w:rsid w:val="00D26819"/>
    <w:rsid w:val="00D35FDB"/>
    <w:rsid w:val="00D4331A"/>
    <w:rsid w:val="00D45BBF"/>
    <w:rsid w:val="00D51A2B"/>
    <w:rsid w:val="00D85713"/>
    <w:rsid w:val="00D86137"/>
    <w:rsid w:val="00D92D71"/>
    <w:rsid w:val="00DA5729"/>
    <w:rsid w:val="00DA6BB8"/>
    <w:rsid w:val="00DC1E8A"/>
    <w:rsid w:val="00DD24DE"/>
    <w:rsid w:val="00DD3B5C"/>
    <w:rsid w:val="00DD3E17"/>
    <w:rsid w:val="00DD4487"/>
    <w:rsid w:val="00DD4C24"/>
    <w:rsid w:val="00DF6161"/>
    <w:rsid w:val="00E0566E"/>
    <w:rsid w:val="00E05705"/>
    <w:rsid w:val="00E26382"/>
    <w:rsid w:val="00E407F9"/>
    <w:rsid w:val="00E457BC"/>
    <w:rsid w:val="00E62E53"/>
    <w:rsid w:val="00E67F14"/>
    <w:rsid w:val="00E7219D"/>
    <w:rsid w:val="00E90342"/>
    <w:rsid w:val="00EA27D9"/>
    <w:rsid w:val="00EA3500"/>
    <w:rsid w:val="00EB0A0C"/>
    <w:rsid w:val="00EB0B76"/>
    <w:rsid w:val="00EB1305"/>
    <w:rsid w:val="00EC741A"/>
    <w:rsid w:val="00EF59C8"/>
    <w:rsid w:val="00EF71B5"/>
    <w:rsid w:val="00F00195"/>
    <w:rsid w:val="00F0348D"/>
    <w:rsid w:val="00F0769C"/>
    <w:rsid w:val="00F27D50"/>
    <w:rsid w:val="00F3184F"/>
    <w:rsid w:val="00F4274A"/>
    <w:rsid w:val="00F51847"/>
    <w:rsid w:val="00F73EC3"/>
    <w:rsid w:val="00F9477B"/>
    <w:rsid w:val="00FA196A"/>
    <w:rsid w:val="00FA2811"/>
    <w:rsid w:val="00FC7499"/>
    <w:rsid w:val="00FC763B"/>
    <w:rsid w:val="00FD09C5"/>
    <w:rsid w:val="00FD3DC2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F790"/>
  <w15:docId w15:val="{491ECDAB-EA1B-48F7-8FE9-9F5F2F96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08A6B-8C60-4FB9-B40D-A0F31DDD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6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138</cp:revision>
  <cp:lastPrinted>2023-02-28T06:37:00Z</cp:lastPrinted>
  <dcterms:created xsi:type="dcterms:W3CDTF">2020-05-04T12:27:00Z</dcterms:created>
  <dcterms:modified xsi:type="dcterms:W3CDTF">2023-12-13T17:04:00Z</dcterms:modified>
</cp:coreProperties>
</file>